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F7" w:rsidRDefault="008C35F7" w:rsidP="008C35F7">
      <w:pPr>
        <w:pStyle w:val="Naslov"/>
        <w:jc w:val="center"/>
        <w:rPr>
          <w:lang w:val="sl-SI"/>
        </w:rPr>
      </w:pPr>
      <w:r>
        <w:rPr>
          <w:lang w:val="sl-SI"/>
        </w:rPr>
        <w:t>FIZIKA 9.R – VAJE in UTRJEVANJE</w:t>
      </w:r>
    </w:p>
    <w:p w:rsidR="008C35F7" w:rsidRDefault="008C35F7" w:rsidP="008C35F7">
      <w:pPr>
        <w:rPr>
          <w:lang w:val="sl-SI"/>
        </w:rPr>
      </w:pPr>
    </w:p>
    <w:p w:rsidR="008C35F7" w:rsidRDefault="008C35F7" w:rsidP="008C35F7">
      <w:pPr>
        <w:pStyle w:val="Podnaslov"/>
        <w:jc w:val="center"/>
        <w:rPr>
          <w:color w:val="1F3864" w:themeColor="accent5" w:themeShade="80"/>
          <w:sz w:val="36"/>
          <w:szCs w:val="36"/>
          <w:lang w:val="sl-SI"/>
        </w:rPr>
      </w:pPr>
      <w:r>
        <w:rPr>
          <w:color w:val="1F3864" w:themeColor="accent5" w:themeShade="80"/>
          <w:sz w:val="36"/>
          <w:szCs w:val="36"/>
          <w:lang w:val="sl-SI"/>
        </w:rPr>
        <w:t>UVOD – PONOVIMO ZA NAZAJ</w:t>
      </w:r>
    </w:p>
    <w:p w:rsidR="008C35F7" w:rsidRDefault="008C35F7" w:rsidP="008C35F7">
      <w:pPr>
        <w:jc w:val="center"/>
        <w:rPr>
          <w:b/>
          <w:color w:val="006600"/>
          <w:sz w:val="32"/>
          <w:szCs w:val="32"/>
          <w:lang w:val="sl-SI"/>
        </w:rPr>
      </w:pPr>
      <w:r>
        <w:rPr>
          <w:b/>
          <w:color w:val="006600"/>
          <w:sz w:val="32"/>
          <w:szCs w:val="32"/>
          <w:lang w:val="sl-SI"/>
        </w:rPr>
        <w:t>OHMOV ZAKON</w:t>
      </w:r>
    </w:p>
    <w:p w:rsidR="008C35F7" w:rsidRDefault="008C35F7" w:rsidP="008C35F7">
      <w:pPr>
        <w:jc w:val="center"/>
        <w:rPr>
          <w:b/>
          <w:color w:val="006600"/>
          <w:sz w:val="32"/>
          <w:szCs w:val="32"/>
          <w:lang w:val="sl-SI"/>
        </w:rPr>
      </w:pPr>
    </w:p>
    <w:p w:rsidR="008C35F7" w:rsidRDefault="008C35F7" w:rsidP="008C35F7">
      <w:pPr>
        <w:rPr>
          <w:sz w:val="32"/>
          <w:szCs w:val="32"/>
          <w:lang w:val="sl-SI"/>
        </w:rPr>
      </w:pPr>
      <w:r>
        <w:rPr>
          <w:noProof/>
          <w:sz w:val="32"/>
          <w:szCs w:val="32"/>
          <w:lang w:val="sl-SI" w:eastAsia="sl-SI"/>
        </w:rPr>
        <w:drawing>
          <wp:inline distT="0" distB="0" distL="0" distR="0" wp14:anchorId="172BA437" wp14:editId="0047A0F6">
            <wp:extent cx="2340610" cy="2874645"/>
            <wp:effectExtent l="0" t="0" r="2540" b="1905"/>
            <wp:docPr id="13" name="Slika 13" descr="OHMOV ZA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HMOV ZAK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10" cy="2874645"/>
                    </a:xfrm>
                    <a:prstGeom prst="rect">
                      <a:avLst/>
                    </a:prstGeom>
                    <a:noFill/>
                    <a:ln>
                      <a:noFill/>
                    </a:ln>
                  </pic:spPr>
                </pic:pic>
              </a:graphicData>
            </a:graphic>
          </wp:inline>
        </w:drawing>
      </w:r>
    </w:p>
    <w:p w:rsidR="008C35F7" w:rsidRDefault="008C35F7" w:rsidP="008C35F7">
      <w:pPr>
        <w:rPr>
          <w:sz w:val="32"/>
          <w:szCs w:val="32"/>
          <w:lang w:val="sl-SI"/>
        </w:rPr>
      </w:pPr>
      <w:r>
        <w:rPr>
          <w:sz w:val="32"/>
          <w:szCs w:val="32"/>
          <w:lang w:val="sl-SI"/>
        </w:rPr>
        <w:t>Ohmov zakon pove zvezo med tokom in napetostjo – sorazmernostni koeficient je upor.</w:t>
      </w:r>
    </w:p>
    <w:p w:rsidR="008C35F7" w:rsidRDefault="008C35F7" w:rsidP="008C35F7">
      <w:pPr>
        <w:rPr>
          <w:sz w:val="44"/>
          <w:szCs w:val="44"/>
          <w:lang w:val="sl-SI"/>
        </w:rPr>
      </w:pPr>
      <w:r>
        <w:rPr>
          <w:sz w:val="44"/>
          <w:szCs w:val="44"/>
          <w:lang w:val="sl-SI"/>
        </w:rPr>
        <w:t xml:space="preserve">Formula: </w:t>
      </w:r>
      <w:r>
        <w:rPr>
          <w:b/>
          <w:sz w:val="44"/>
          <w:szCs w:val="44"/>
          <w:highlight w:val="yellow"/>
          <w:lang w:val="sl-SI"/>
        </w:rPr>
        <w:t>U=R·I</w:t>
      </w:r>
    </w:p>
    <w:p w:rsidR="008C35F7" w:rsidRDefault="008C35F7" w:rsidP="008C35F7">
      <w:pPr>
        <w:rPr>
          <w:bCs/>
          <w:i/>
          <w:sz w:val="28"/>
          <w:szCs w:val="28"/>
          <w:lang w:val="sl-SI"/>
        </w:rPr>
      </w:pPr>
      <w:r>
        <w:rPr>
          <w:b/>
          <w:bCs/>
          <w:i/>
          <w:sz w:val="28"/>
          <w:szCs w:val="28"/>
          <w:lang w:val="sl-SI"/>
        </w:rPr>
        <w:t>U</w:t>
      </w:r>
      <w:r>
        <w:rPr>
          <w:bCs/>
          <w:i/>
          <w:sz w:val="28"/>
          <w:szCs w:val="28"/>
          <w:lang w:val="sl-SI"/>
        </w:rPr>
        <w:t>= električna napetost</w:t>
      </w:r>
    </w:p>
    <w:p w:rsidR="008C35F7" w:rsidRDefault="008C35F7" w:rsidP="008C35F7">
      <w:pPr>
        <w:rPr>
          <w:bCs/>
          <w:i/>
          <w:sz w:val="28"/>
          <w:szCs w:val="28"/>
          <w:lang w:val="sl-SI"/>
        </w:rPr>
      </w:pPr>
      <w:r>
        <w:rPr>
          <w:b/>
          <w:bCs/>
          <w:i/>
          <w:sz w:val="28"/>
          <w:szCs w:val="28"/>
          <w:lang w:val="sl-SI"/>
        </w:rPr>
        <w:t>R</w:t>
      </w:r>
      <w:r>
        <w:rPr>
          <w:bCs/>
          <w:i/>
          <w:sz w:val="28"/>
          <w:szCs w:val="28"/>
          <w:lang w:val="sl-SI"/>
        </w:rPr>
        <w:t>= električna upornost</w:t>
      </w:r>
    </w:p>
    <w:p w:rsidR="008C35F7" w:rsidRDefault="008C35F7" w:rsidP="008C35F7">
      <w:pPr>
        <w:rPr>
          <w:bCs/>
          <w:i/>
          <w:sz w:val="28"/>
          <w:szCs w:val="28"/>
          <w:lang w:val="sl-SI"/>
        </w:rPr>
      </w:pPr>
      <w:r>
        <w:rPr>
          <w:b/>
          <w:bCs/>
          <w:i/>
          <w:sz w:val="28"/>
          <w:szCs w:val="28"/>
          <w:lang w:val="sl-SI"/>
        </w:rPr>
        <w:t>I</w:t>
      </w:r>
      <w:r>
        <w:rPr>
          <w:bCs/>
          <w:i/>
          <w:sz w:val="28"/>
          <w:szCs w:val="28"/>
          <w:lang w:val="sl-SI"/>
        </w:rPr>
        <w:t>= tok skozi upor ali vezje</w:t>
      </w:r>
    </w:p>
    <w:p w:rsidR="008C35F7" w:rsidRDefault="008C35F7" w:rsidP="008C35F7">
      <w:pPr>
        <w:rPr>
          <w:b/>
          <w:bCs/>
          <w:sz w:val="24"/>
          <w:szCs w:val="24"/>
          <w:lang w:val="sl-SI"/>
        </w:rPr>
      </w:pPr>
    </w:p>
    <w:p w:rsidR="008C35F7" w:rsidRDefault="008C35F7" w:rsidP="008C35F7">
      <w:pPr>
        <w:rPr>
          <w:b/>
          <w:bCs/>
          <w:sz w:val="24"/>
          <w:szCs w:val="24"/>
          <w:lang w:val="sl-SI"/>
        </w:rPr>
      </w:pPr>
    </w:p>
    <w:p w:rsidR="008C35F7" w:rsidRDefault="008C35F7" w:rsidP="008C35F7">
      <w:pPr>
        <w:rPr>
          <w:b/>
          <w:bCs/>
          <w:sz w:val="24"/>
          <w:szCs w:val="24"/>
          <w:lang w:val="sl-SI"/>
        </w:rPr>
      </w:pPr>
      <w:r>
        <w:rPr>
          <w:b/>
          <w:bCs/>
          <w:sz w:val="24"/>
          <w:szCs w:val="24"/>
          <w:lang w:val="sl-SI"/>
        </w:rPr>
        <w:t>Zaporedna in vzporedna vezava uporov</w:t>
      </w:r>
    </w:p>
    <w:p w:rsidR="008C35F7" w:rsidRDefault="008C35F7" w:rsidP="008C35F7">
      <w:pPr>
        <w:rPr>
          <w:sz w:val="24"/>
          <w:szCs w:val="24"/>
          <w:lang w:val="sl-SI"/>
        </w:rPr>
      </w:pPr>
      <w:r>
        <w:rPr>
          <w:sz w:val="24"/>
          <w:szCs w:val="24"/>
          <w:lang w:val="sl-SI"/>
        </w:rPr>
        <w:t>V tem delu spletnega učbenika si bomo ogledali vzporedno in zaporedno vezavo uporov ter enačbe povezane s tem.</w:t>
      </w:r>
    </w:p>
    <w:p w:rsidR="008C35F7" w:rsidRDefault="008C35F7" w:rsidP="008C35F7">
      <w:pPr>
        <w:rPr>
          <w:b/>
          <w:bCs/>
          <w:color w:val="C00000"/>
          <w:sz w:val="32"/>
          <w:szCs w:val="32"/>
          <w:lang w:val="sl-SI"/>
        </w:rPr>
      </w:pPr>
      <w:r>
        <w:rPr>
          <w:b/>
          <w:bCs/>
          <w:color w:val="C00000"/>
          <w:sz w:val="32"/>
          <w:szCs w:val="32"/>
          <w:lang w:val="sl-SI"/>
        </w:rPr>
        <w:t>Zaporedna vezava uporov</w:t>
      </w:r>
    </w:p>
    <w:p w:rsidR="008C35F7" w:rsidRDefault="008C35F7" w:rsidP="008C35F7">
      <w:pPr>
        <w:rPr>
          <w:b/>
          <w:sz w:val="24"/>
          <w:szCs w:val="24"/>
          <w:lang w:val="sl-SI"/>
        </w:rPr>
      </w:pPr>
      <w:r>
        <w:rPr>
          <w:noProof/>
          <w:lang w:val="sl-SI" w:eastAsia="sl-SI"/>
        </w:rPr>
        <w:lastRenderedPageBreak/>
        <mc:AlternateContent>
          <mc:Choice Requires="wps">
            <w:drawing>
              <wp:inline distT="0" distB="0" distL="0" distR="0" wp14:anchorId="56F69BB6" wp14:editId="4DC0849D">
                <wp:extent cx="302260" cy="302260"/>
                <wp:effectExtent l="0" t="0" r="2540" b="2540"/>
                <wp:docPr id="15" name="Pravokotnik 15" descr="za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3C10C" id="Pravokotnik 15" o:spid="_x0000_s1026" alt="za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w23s6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b/>
          <w:snapToGrid w:val="0"/>
          <w:color w:val="000000"/>
          <w:w w:val="1"/>
          <w:sz w:val="2"/>
          <w:szCs w:val="2"/>
          <w:bdr w:val="none" w:sz="0" w:space="0" w:color="auto" w:frame="1"/>
          <w:shd w:val="clear" w:color="auto" w:fill="000000"/>
          <w:lang w:val="sl-SI" w:eastAsia="x-none" w:bidi="x-none"/>
        </w:rPr>
        <w:t xml:space="preserve"> </w:t>
      </w:r>
      <w:r>
        <w:rPr>
          <w:b/>
          <w:noProof/>
          <w:sz w:val="24"/>
          <w:szCs w:val="24"/>
          <w:lang w:val="sl-SI" w:eastAsia="sl-SI"/>
        </w:rPr>
        <w:drawing>
          <wp:inline distT="0" distB="0" distL="0" distR="0" wp14:anchorId="6DAC47AF" wp14:editId="0546FDD0">
            <wp:extent cx="4952365" cy="3079750"/>
            <wp:effectExtent l="0" t="0" r="635" b="6350"/>
            <wp:docPr id="12" name="Slika 12" descr="2 ZA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2 ZAPOREDNO VEZANA UPO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2365" cy="3079750"/>
                    </a:xfrm>
                    <a:prstGeom prst="rect">
                      <a:avLst/>
                    </a:prstGeom>
                    <a:noFill/>
                    <a:ln>
                      <a:noFill/>
                    </a:ln>
                  </pic:spPr>
                </pic:pic>
              </a:graphicData>
            </a:graphic>
          </wp:inline>
        </w:drawing>
      </w:r>
    </w:p>
    <w:p w:rsidR="008C35F7" w:rsidRDefault="008C35F7" w:rsidP="008C35F7">
      <w:pPr>
        <w:rPr>
          <w:b/>
          <w:i/>
          <w:sz w:val="24"/>
          <w:szCs w:val="24"/>
          <w:lang w:val="sl-SI"/>
        </w:rPr>
      </w:pPr>
      <w:r>
        <w:rPr>
          <w:b/>
          <w:i/>
          <w:sz w:val="24"/>
          <w:szCs w:val="24"/>
          <w:lang w:val="sl-SI"/>
        </w:rPr>
        <w:t>Sl.1 – Dva ZAPOREDNO vezana upora</w:t>
      </w:r>
    </w:p>
    <w:p w:rsidR="008C35F7" w:rsidRDefault="008C35F7" w:rsidP="008C35F7">
      <w:pPr>
        <w:rPr>
          <w:b/>
          <w:color w:val="C00000"/>
          <w:sz w:val="28"/>
          <w:szCs w:val="28"/>
          <w:lang w:val="sl-SI"/>
        </w:rPr>
      </w:pPr>
      <w:r>
        <w:rPr>
          <w:b/>
          <w:color w:val="C00000"/>
          <w:sz w:val="24"/>
          <w:szCs w:val="24"/>
          <w:highlight w:val="yellow"/>
          <w:lang w:val="sl-SI"/>
        </w:rPr>
        <w:t>ZAPOREDNA VEZAVA: Tok se ohranja (je isti skozi vse upore), napetost se deli</w:t>
      </w:r>
    </w:p>
    <w:p w:rsidR="008C35F7" w:rsidRDefault="008C35F7" w:rsidP="008C35F7">
      <w:pPr>
        <w:rPr>
          <w:sz w:val="24"/>
          <w:szCs w:val="24"/>
          <w:lang w:val="sl-SI"/>
        </w:rPr>
      </w:pPr>
      <w:r>
        <w:rPr>
          <w:sz w:val="24"/>
          <w:szCs w:val="24"/>
          <w:lang w:val="sl-SI"/>
        </w:rPr>
        <w:t>Pri zaporedni vezavi sta (so) upori vezani en za drugim. To pomeni, da če si predstavljamo žico kot tok reke, moramo iti čez oba upora brez da bi se reka kjerkoli odcepila. Pri zaporedni vezavi velja enačba:</w:t>
      </w:r>
    </w:p>
    <w:p w:rsidR="008C35F7" w:rsidRDefault="008C35F7" w:rsidP="008C35F7">
      <w:pPr>
        <w:rPr>
          <w:sz w:val="24"/>
          <w:szCs w:val="24"/>
          <w:lang w:val="sl-SI"/>
        </w:rPr>
      </w:pPr>
      <w:r>
        <w:rPr>
          <w:noProof/>
          <w:sz w:val="24"/>
          <w:szCs w:val="24"/>
          <w:lang w:val="sl-SI" w:eastAsia="sl-SI"/>
        </w:rPr>
        <w:drawing>
          <wp:inline distT="0" distB="0" distL="0" distR="0">
            <wp:extent cx="275082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914400"/>
                    </a:xfrm>
                    <a:prstGeom prst="rect">
                      <a:avLst/>
                    </a:prstGeom>
                    <a:noFill/>
                    <a:ln>
                      <a:noFill/>
                    </a:ln>
                  </pic:spPr>
                </pic:pic>
              </a:graphicData>
            </a:graphic>
          </wp:inline>
        </w:drawing>
      </w:r>
    </w:p>
    <w:p w:rsidR="008C35F7" w:rsidRDefault="008C35F7" w:rsidP="008C35F7">
      <w:pPr>
        <w:rPr>
          <w:sz w:val="24"/>
          <w:szCs w:val="24"/>
          <w:lang w:val="sl-SI"/>
        </w:rPr>
      </w:pPr>
      <w:r>
        <w:rPr>
          <w:sz w:val="24"/>
          <w:szCs w:val="24"/>
          <w:lang w:val="sl-SI"/>
        </w:rPr>
        <w:t>Pri zaporedni vezavi je </w:t>
      </w:r>
      <w:r>
        <w:rPr>
          <w:b/>
          <w:bCs/>
          <w:sz w:val="24"/>
          <w:szCs w:val="24"/>
          <w:lang w:val="sl-SI"/>
        </w:rPr>
        <w:t>tok (I) enak</w:t>
      </w:r>
      <w:r>
        <w:rPr>
          <w:sz w:val="24"/>
          <w:szCs w:val="24"/>
          <w:lang w:val="sl-SI"/>
        </w:rPr>
        <w:t> skozi oba upora, napetost (U) na viru pa je enaka vsoti napetosti na obeh uporih.</w:t>
      </w:r>
    </w:p>
    <w:p w:rsidR="008C35F7" w:rsidRDefault="008C35F7" w:rsidP="008C35F7">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8C35F7" w:rsidRDefault="008C35F7" w:rsidP="008C35F7">
      <w:pPr>
        <w:rPr>
          <w:sz w:val="24"/>
          <w:szCs w:val="24"/>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8C35F7" w:rsidRDefault="008C35F7" w:rsidP="008C35F7">
      <w:pPr>
        <w:rPr>
          <w:b/>
          <w:bCs/>
          <w:color w:val="C00000"/>
          <w:sz w:val="32"/>
          <w:szCs w:val="32"/>
          <w:lang w:val="sl-SI"/>
        </w:rPr>
      </w:pPr>
      <w:r>
        <w:rPr>
          <w:b/>
          <w:bCs/>
          <w:color w:val="C00000"/>
          <w:sz w:val="32"/>
          <w:szCs w:val="32"/>
          <w:lang w:val="sl-SI"/>
        </w:rPr>
        <w:t>Vzporedna vezava uporov</w:t>
      </w:r>
    </w:p>
    <w:p w:rsidR="008C35F7" w:rsidRDefault="008C35F7" w:rsidP="008C35F7">
      <w:pPr>
        <w:rPr>
          <w:sz w:val="24"/>
          <w:szCs w:val="24"/>
          <w:lang w:val="sl-SI"/>
        </w:rPr>
      </w:pPr>
      <w:r>
        <w:rPr>
          <w:noProof/>
          <w:lang w:val="sl-SI" w:eastAsia="sl-SI"/>
        </w:rPr>
        <w:lastRenderedPageBreak/>
        <mc:AlternateContent>
          <mc:Choice Requires="wps">
            <w:drawing>
              <wp:inline distT="0" distB="0" distL="0" distR="0" wp14:anchorId="5A247C69" wp14:editId="44C5A940">
                <wp:extent cx="302260" cy="302260"/>
                <wp:effectExtent l="0" t="0" r="2540" b="2540"/>
                <wp:docPr id="14" name="Pravokotnik 14" descr="vz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05443" id="Pravokotnik 14" o:spid="_x0000_s1026" alt="vz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KvkSQ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snapToGrid w:val="0"/>
          <w:color w:val="000000"/>
          <w:w w:val="1"/>
          <w:sz w:val="2"/>
          <w:szCs w:val="2"/>
          <w:bdr w:val="none" w:sz="0" w:space="0" w:color="auto" w:frame="1"/>
          <w:shd w:val="clear" w:color="auto" w:fill="000000"/>
          <w:lang w:val="sl-SI" w:eastAsia="x-none" w:bidi="x-none"/>
        </w:rPr>
        <w:t xml:space="preserve"> </w:t>
      </w:r>
      <w:r>
        <w:rPr>
          <w:noProof/>
          <w:sz w:val="24"/>
          <w:szCs w:val="24"/>
          <w:lang w:val="sl-SI" w:eastAsia="sl-SI"/>
        </w:rPr>
        <w:drawing>
          <wp:inline distT="0" distB="0" distL="0" distR="0" wp14:anchorId="6DFAE5AC" wp14:editId="4D49E721">
            <wp:extent cx="5764530" cy="4923155"/>
            <wp:effectExtent l="0" t="0" r="7620" b="0"/>
            <wp:docPr id="10" name="Slika 10" descr="DVA VZ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VA VZPOREDNO VEZANA UP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4923155"/>
                    </a:xfrm>
                    <a:prstGeom prst="rect">
                      <a:avLst/>
                    </a:prstGeom>
                    <a:noFill/>
                    <a:ln>
                      <a:noFill/>
                    </a:ln>
                  </pic:spPr>
                </pic:pic>
              </a:graphicData>
            </a:graphic>
          </wp:inline>
        </w:drawing>
      </w:r>
    </w:p>
    <w:p w:rsidR="008C35F7" w:rsidRDefault="008C35F7" w:rsidP="008C35F7">
      <w:pPr>
        <w:rPr>
          <w:sz w:val="24"/>
          <w:szCs w:val="24"/>
          <w:lang w:val="sl-SI"/>
        </w:rPr>
      </w:pPr>
    </w:p>
    <w:p w:rsidR="008C35F7" w:rsidRDefault="008C35F7" w:rsidP="008C35F7">
      <w:pPr>
        <w:rPr>
          <w:b/>
          <w:i/>
          <w:sz w:val="24"/>
          <w:szCs w:val="24"/>
          <w:lang w:val="sl-SI"/>
        </w:rPr>
      </w:pPr>
      <w:r>
        <w:rPr>
          <w:b/>
          <w:i/>
          <w:sz w:val="24"/>
          <w:szCs w:val="24"/>
          <w:lang w:val="sl-SI"/>
        </w:rPr>
        <w:t>Sl2 – DVA VZPOREDNO VEZANA UPORA</w:t>
      </w:r>
    </w:p>
    <w:p w:rsidR="008C35F7" w:rsidRDefault="008C35F7" w:rsidP="008C35F7">
      <w:pPr>
        <w:rPr>
          <w:b/>
          <w:color w:val="C00000"/>
          <w:sz w:val="24"/>
          <w:szCs w:val="24"/>
          <w:highlight w:val="yellow"/>
          <w:lang w:val="sl-SI"/>
        </w:rPr>
      </w:pPr>
      <w:r>
        <w:rPr>
          <w:b/>
          <w:color w:val="C00000"/>
          <w:sz w:val="24"/>
          <w:szCs w:val="24"/>
          <w:highlight w:val="yellow"/>
          <w:lang w:val="sl-SI"/>
        </w:rPr>
        <w:t>VZPOREDNA VEZAVA: NAPETOST se ohranja (je ista na vseh uporih), tok se deli</w:t>
      </w:r>
    </w:p>
    <w:p w:rsidR="008C35F7" w:rsidRDefault="008C35F7" w:rsidP="008C35F7">
      <w:pPr>
        <w:rPr>
          <w:sz w:val="24"/>
          <w:szCs w:val="24"/>
          <w:lang w:val="sl-SI"/>
        </w:rPr>
      </w:pPr>
      <w:r>
        <w:rPr>
          <w:sz w:val="24"/>
          <w:szCs w:val="24"/>
          <w:lang w:val="sl-SI"/>
        </w:rPr>
        <w:t>Pri vzporedni vezavi sta (so) upori vezani en ob drugem. To pomeni, da se "reka" razcepi, gre skozi oba upora in se na koncu priključi, brez da bi se kjerkoli spet odcepila. Pri vzporedni vezavi velja enačba:</w:t>
      </w:r>
    </w:p>
    <w:p w:rsidR="008C35F7" w:rsidRDefault="008C35F7" w:rsidP="008C35F7">
      <w:pPr>
        <w:rPr>
          <w:sz w:val="24"/>
          <w:szCs w:val="24"/>
          <w:lang w:val="sl-SI"/>
        </w:rPr>
      </w:pPr>
      <w:r>
        <w:rPr>
          <w:sz w:val="24"/>
          <w:szCs w:val="24"/>
          <w:lang w:val="sl-SI"/>
        </w:rPr>
        <w:t>Ker imam samo dva vezana upora se nadomestna upornost vezja izračuna po formuli:</w:t>
      </w:r>
    </w:p>
    <w:p w:rsidR="008C35F7" w:rsidRDefault="008C35F7" w:rsidP="008C35F7">
      <w:pPr>
        <w:rPr>
          <w:sz w:val="24"/>
          <w:szCs w:val="24"/>
          <w:lang w:val="sl-SI"/>
        </w:rPr>
      </w:pPr>
      <w:r>
        <w:rPr>
          <w:noProof/>
          <w:sz w:val="24"/>
          <w:szCs w:val="24"/>
          <w:lang w:val="sl-SI" w:eastAsia="sl-SI"/>
        </w:rPr>
        <w:drawing>
          <wp:inline distT="0" distB="0" distL="0" distR="0" wp14:anchorId="0BDC2903" wp14:editId="181E093F">
            <wp:extent cx="2289810" cy="965835"/>
            <wp:effectExtent l="0" t="0" r="0" b="5715"/>
            <wp:docPr id="8" name="Slika 8" descr="SAMO DVA VZPOREDNA UPORA _ DIREKTNA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AMO DVA VZPOREDNA UPORA _ DIREKTNA 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965835"/>
                    </a:xfrm>
                    <a:prstGeom prst="rect">
                      <a:avLst/>
                    </a:prstGeom>
                    <a:noFill/>
                    <a:ln>
                      <a:noFill/>
                    </a:ln>
                  </pic:spPr>
                </pic:pic>
              </a:graphicData>
            </a:graphic>
          </wp:inline>
        </w:drawing>
      </w:r>
    </w:p>
    <w:p w:rsidR="008C35F7" w:rsidRDefault="008C35F7" w:rsidP="008C35F7">
      <w:pPr>
        <w:rPr>
          <w:b/>
          <w:sz w:val="32"/>
          <w:szCs w:val="32"/>
          <w:lang w:val="sl-SI"/>
        </w:rPr>
      </w:pPr>
      <w:r>
        <w:rPr>
          <w:b/>
          <w:sz w:val="32"/>
          <w:szCs w:val="32"/>
          <w:lang w:val="sl-SI"/>
        </w:rPr>
        <w:t xml:space="preserve"> </w:t>
      </w:r>
    </w:p>
    <w:p w:rsidR="008C35F7" w:rsidRDefault="008C35F7" w:rsidP="008C35F7">
      <w:pPr>
        <w:rPr>
          <w:sz w:val="24"/>
          <w:szCs w:val="24"/>
          <w:lang w:val="sl-SI"/>
        </w:rPr>
      </w:pPr>
      <w:r>
        <w:rPr>
          <w:sz w:val="24"/>
          <w:szCs w:val="24"/>
          <w:lang w:val="sl-SI"/>
        </w:rPr>
        <w:lastRenderedPageBreak/>
        <w:t>Pri vzporedni vezavi je </w:t>
      </w:r>
      <w:r>
        <w:rPr>
          <w:b/>
          <w:bCs/>
          <w:sz w:val="24"/>
          <w:szCs w:val="24"/>
          <w:lang w:val="sl-SI"/>
        </w:rPr>
        <w:t>napetost (U) enaka</w:t>
      </w:r>
      <w:r>
        <w:rPr>
          <w:sz w:val="24"/>
          <w:szCs w:val="24"/>
          <w:lang w:val="sl-SI"/>
        </w:rPr>
        <w:t> na obeh uporih, tok skozi vir pa je enak vsoti tokov skozi oba upora.</w:t>
      </w:r>
    </w:p>
    <w:p w:rsidR="008C35F7" w:rsidRDefault="008C35F7" w:rsidP="008C35F7">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8C35F7" w:rsidRDefault="008C35F7" w:rsidP="008C35F7">
      <w:pPr>
        <w:rPr>
          <w:sz w:val="24"/>
          <w:szCs w:val="24"/>
          <w:vertAlign w:val="subscript"/>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8C35F7" w:rsidRDefault="008C35F7" w:rsidP="008C35F7">
      <w:pPr>
        <w:rPr>
          <w:sz w:val="24"/>
          <w:szCs w:val="24"/>
          <w:vertAlign w:val="subscript"/>
          <w:lang w:val="sl-SI"/>
        </w:rPr>
      </w:pPr>
    </w:p>
    <w:p w:rsidR="008C35F7" w:rsidRDefault="008C35F7" w:rsidP="008C35F7">
      <w:pPr>
        <w:rPr>
          <w:sz w:val="24"/>
          <w:szCs w:val="24"/>
          <w:vertAlign w:val="subscript"/>
          <w:lang w:val="sl-SI"/>
        </w:rPr>
      </w:pPr>
    </w:p>
    <w:p w:rsidR="007247CD" w:rsidRDefault="007247CD" w:rsidP="008C35F7">
      <w:pPr>
        <w:rPr>
          <w:sz w:val="24"/>
          <w:szCs w:val="24"/>
          <w:vertAlign w:val="subscript"/>
          <w:lang w:val="sl-SI"/>
        </w:rPr>
      </w:pPr>
    </w:p>
    <w:p w:rsidR="007247CD" w:rsidRDefault="007247CD" w:rsidP="008C35F7">
      <w:pPr>
        <w:rPr>
          <w:sz w:val="24"/>
          <w:szCs w:val="24"/>
          <w:vertAlign w:val="subscript"/>
          <w:lang w:val="sl-SI"/>
        </w:rPr>
      </w:pPr>
    </w:p>
    <w:p w:rsidR="008C35F7" w:rsidRDefault="008C35F7" w:rsidP="008C35F7">
      <w:pPr>
        <w:rPr>
          <w:sz w:val="24"/>
          <w:szCs w:val="24"/>
          <w:vertAlign w:val="subscript"/>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7247CD" w:rsidP="007247CD">
      <w:pPr>
        <w:pStyle w:val="Naslov"/>
        <w:rPr>
          <w:b/>
          <w:color w:val="FF0000"/>
          <w:lang w:val="sl-SI"/>
        </w:rPr>
      </w:pPr>
      <w:r w:rsidRPr="007247CD">
        <w:rPr>
          <w:b/>
          <w:color w:val="FF0000"/>
          <w:lang w:val="sl-SI"/>
        </w:rPr>
        <w:t>NOVA SNOV</w:t>
      </w:r>
      <w:r>
        <w:rPr>
          <w:b/>
          <w:color w:val="FF0000"/>
          <w:lang w:val="sl-SI"/>
        </w:rPr>
        <w:t xml:space="preserve"> – električno delo in moč</w:t>
      </w:r>
    </w:p>
    <w:p w:rsidR="007247CD" w:rsidRDefault="007247CD" w:rsidP="007247CD">
      <w:pPr>
        <w:rPr>
          <w:b/>
          <w:sz w:val="32"/>
          <w:szCs w:val="32"/>
          <w:lang w:val="sl-SI"/>
        </w:rPr>
      </w:pPr>
      <w:r>
        <w:rPr>
          <w:b/>
          <w:sz w:val="32"/>
          <w:szCs w:val="32"/>
          <w:highlight w:val="yellow"/>
          <w:lang w:val="sl-SI"/>
        </w:rPr>
        <w:t>(</w:t>
      </w:r>
      <w:r w:rsidRPr="007247CD">
        <w:rPr>
          <w:b/>
          <w:sz w:val="32"/>
          <w:szCs w:val="32"/>
          <w:highlight w:val="yellow"/>
          <w:lang w:val="sl-SI"/>
        </w:rPr>
        <w:t>Preberite si v učbeniku na strani od 135 do 140</w:t>
      </w:r>
      <w:r>
        <w:rPr>
          <w:b/>
          <w:sz w:val="32"/>
          <w:szCs w:val="32"/>
          <w:lang w:val="sl-SI"/>
        </w:rPr>
        <w:t>)</w:t>
      </w:r>
    </w:p>
    <w:p w:rsidR="007247CD" w:rsidRDefault="007247CD" w:rsidP="007247CD">
      <w:pPr>
        <w:rPr>
          <w:b/>
          <w:sz w:val="32"/>
          <w:szCs w:val="32"/>
          <w:lang w:val="sl-SI"/>
        </w:rPr>
      </w:pPr>
      <w:r>
        <w:rPr>
          <w:b/>
          <w:sz w:val="32"/>
          <w:szCs w:val="32"/>
          <w:lang w:val="sl-SI"/>
        </w:rPr>
        <w:t xml:space="preserve">Razlaga: </w:t>
      </w:r>
      <w:proofErr w:type="spellStart"/>
      <w:r>
        <w:rPr>
          <w:b/>
          <w:sz w:val="32"/>
          <w:szCs w:val="32"/>
          <w:lang w:val="sl-SI"/>
        </w:rPr>
        <w:t>npr</w:t>
      </w:r>
      <w:proofErr w:type="spellEnd"/>
      <w:r>
        <w:rPr>
          <w:b/>
          <w:sz w:val="32"/>
          <w:szCs w:val="32"/>
          <w:lang w:val="sl-SI"/>
        </w:rPr>
        <w:t xml:space="preserve"> pralni stroj.</w:t>
      </w:r>
    </w:p>
    <w:p w:rsidR="007247CD" w:rsidRDefault="007247CD" w:rsidP="007247CD">
      <w:pPr>
        <w:rPr>
          <w:b/>
          <w:sz w:val="24"/>
          <w:szCs w:val="24"/>
          <w:lang w:val="sl-SI"/>
        </w:rPr>
      </w:pPr>
      <w:r w:rsidRPr="007247CD">
        <w:rPr>
          <w:b/>
          <w:sz w:val="24"/>
          <w:szCs w:val="24"/>
          <w:lang w:val="sl-SI"/>
        </w:rPr>
        <w:t>Pralni stroj je naprava ki pretvarja električno energijo (el.</w:t>
      </w:r>
      <w:r>
        <w:rPr>
          <w:b/>
          <w:sz w:val="24"/>
          <w:szCs w:val="24"/>
          <w:lang w:val="sl-SI"/>
        </w:rPr>
        <w:t xml:space="preserve"> </w:t>
      </w:r>
      <w:r w:rsidRPr="007247CD">
        <w:rPr>
          <w:b/>
          <w:sz w:val="24"/>
          <w:szCs w:val="24"/>
          <w:lang w:val="sl-SI"/>
        </w:rPr>
        <w:t>delo) v mehansko delo</w:t>
      </w:r>
      <w:r>
        <w:rPr>
          <w:b/>
          <w:sz w:val="24"/>
          <w:szCs w:val="24"/>
          <w:lang w:val="sl-SI"/>
        </w:rPr>
        <w:t xml:space="preserve"> za vrtenje bobna s perilom.</w:t>
      </w:r>
    </w:p>
    <w:p w:rsidR="007247CD" w:rsidRDefault="007247CD" w:rsidP="007247CD">
      <w:pPr>
        <w:rPr>
          <w:b/>
          <w:sz w:val="24"/>
          <w:szCs w:val="24"/>
          <w:lang w:val="sl-SI"/>
        </w:rPr>
      </w:pPr>
      <w:r>
        <w:rPr>
          <w:b/>
          <w:sz w:val="24"/>
          <w:szCs w:val="24"/>
          <w:lang w:val="sl-SI"/>
        </w:rPr>
        <w:t>Da se to lahko zgodi, moramo imeti vir električne napetosti – v primeru pralnega stroja je to el. centrala ki proizvaja el. tok.</w:t>
      </w:r>
    </w:p>
    <w:p w:rsidR="007247CD" w:rsidRDefault="007247CD" w:rsidP="007247CD">
      <w:pPr>
        <w:rPr>
          <w:b/>
          <w:sz w:val="24"/>
          <w:szCs w:val="24"/>
          <w:lang w:val="sl-SI"/>
        </w:rPr>
      </w:pPr>
      <w:r>
        <w:rPr>
          <w:b/>
          <w:sz w:val="24"/>
          <w:szCs w:val="24"/>
          <w:lang w:val="sl-SI"/>
        </w:rPr>
        <w:t>El. centrala zagotavlja napetost, ki poganja tok skozi pralni stroj.</w:t>
      </w:r>
    </w:p>
    <w:p w:rsidR="007247CD" w:rsidRDefault="007247CD" w:rsidP="007247CD">
      <w:pPr>
        <w:rPr>
          <w:b/>
          <w:sz w:val="24"/>
          <w:szCs w:val="24"/>
          <w:lang w:val="sl-SI"/>
        </w:rPr>
      </w:pPr>
      <w:r>
        <w:rPr>
          <w:b/>
          <w:sz w:val="24"/>
          <w:szCs w:val="24"/>
          <w:lang w:val="sl-SI"/>
        </w:rPr>
        <w:t>Če hočemo, da bo pralni stroj delal, mu mor</w:t>
      </w:r>
      <w:r w:rsidR="003219DD">
        <w:rPr>
          <w:b/>
          <w:sz w:val="24"/>
          <w:szCs w:val="24"/>
          <w:lang w:val="sl-SI"/>
        </w:rPr>
        <w:t>amo dovesti EL. ENERGIJO, ki jo potem elektromotor v pralnem stroju pretvori v mehansko energijo za vrtenje bobna s perilom.</w:t>
      </w:r>
    </w:p>
    <w:p w:rsidR="003219DD" w:rsidRPr="002E7772" w:rsidRDefault="003219DD" w:rsidP="007247CD">
      <w:pPr>
        <w:rPr>
          <w:b/>
          <w:color w:val="0070C0"/>
          <w:sz w:val="24"/>
          <w:szCs w:val="24"/>
          <w:lang w:val="sl-SI"/>
        </w:rPr>
      </w:pPr>
      <w:r w:rsidRPr="003219DD">
        <w:rPr>
          <w:b/>
          <w:sz w:val="24"/>
          <w:szCs w:val="24"/>
          <w:highlight w:val="yellow"/>
          <w:lang w:val="sl-SI"/>
        </w:rPr>
        <w:t>Da se to zgodi, rabimo napetost, ki požene tok skozi elektromotor pralnega stroja. To napetost ustvarja el. centrala. Vendar pa je za delovanje stroja potrebno tudi, da skozi elektromotor teče el. tok. Tok pa lahko teče le, če imamo el. napetost, ki ga poganja in istočasno tudi sklenjen tokokrog, da lahko tok teče</w:t>
      </w:r>
      <w:r w:rsidRPr="002E7772">
        <w:rPr>
          <w:b/>
          <w:color w:val="0070C0"/>
          <w:sz w:val="24"/>
          <w:szCs w:val="24"/>
          <w:highlight w:val="yellow"/>
          <w:lang w:val="sl-SI"/>
        </w:rPr>
        <w:t>.</w:t>
      </w:r>
      <w:r w:rsidRPr="002E7772">
        <w:rPr>
          <w:b/>
          <w:color w:val="0070C0"/>
          <w:sz w:val="24"/>
          <w:szCs w:val="24"/>
          <w:lang w:val="sl-SI"/>
        </w:rPr>
        <w:t>(kot če bi hoteli poganjati vodno turbino potrebujemo tlak (el. napetost) ki ga proizvaja tlačilka (pumpa- el. centrala=elektrarna), potem rabimo neprekinjeno cev od tlačilke do turbine/mlinčka.</w:t>
      </w:r>
    </w:p>
    <w:p w:rsidR="003219DD" w:rsidRPr="002E7772" w:rsidRDefault="003219DD" w:rsidP="007247CD">
      <w:pPr>
        <w:rPr>
          <w:b/>
          <w:color w:val="0070C0"/>
          <w:sz w:val="24"/>
          <w:szCs w:val="24"/>
          <w:lang w:val="sl-SI"/>
        </w:rPr>
      </w:pPr>
      <w:r w:rsidRPr="002E7772">
        <w:rPr>
          <w:b/>
          <w:color w:val="0070C0"/>
          <w:sz w:val="24"/>
          <w:szCs w:val="24"/>
          <w:lang w:val="sl-SI"/>
        </w:rPr>
        <w:t>To cev v elektriki predstavljajo žice, neprekinjena povezava pa pomeni sklenjen tokokrog.</w:t>
      </w:r>
    </w:p>
    <w:p w:rsidR="002E7772" w:rsidRPr="002E7772" w:rsidRDefault="002E7772" w:rsidP="007247CD">
      <w:pPr>
        <w:rPr>
          <w:b/>
          <w:color w:val="0070C0"/>
          <w:sz w:val="24"/>
          <w:szCs w:val="24"/>
          <w:lang w:val="sl-SI"/>
        </w:rPr>
      </w:pPr>
      <w:r w:rsidRPr="002E7772">
        <w:rPr>
          <w:b/>
          <w:color w:val="0070C0"/>
          <w:sz w:val="24"/>
          <w:szCs w:val="24"/>
          <w:lang w:val="sl-SI"/>
        </w:rPr>
        <w:lastRenderedPageBreak/>
        <w:t>Tok vode (koliko litrov steče čez cev na sekundo) predstavlja el. tok.</w:t>
      </w:r>
    </w:p>
    <w:p w:rsidR="003219DD" w:rsidRPr="002E7772" w:rsidRDefault="002E7772" w:rsidP="007247CD">
      <w:pPr>
        <w:rPr>
          <w:b/>
          <w:color w:val="0070C0"/>
          <w:sz w:val="24"/>
          <w:szCs w:val="24"/>
          <w:lang w:val="sl-SI"/>
        </w:rPr>
      </w:pPr>
      <w:r w:rsidRPr="002E7772">
        <w:rPr>
          <w:b/>
          <w:color w:val="0070C0"/>
          <w:sz w:val="24"/>
          <w:szCs w:val="24"/>
          <w:lang w:val="sl-SI"/>
        </w:rPr>
        <w:t>Voda se v TURBINI NE porablja, niti se v njej NE porablja tlak. Se pa opravlja delo, saj voda poganja turbino in s tem opravlja delo).</w:t>
      </w:r>
    </w:p>
    <w:p w:rsidR="003219DD" w:rsidRDefault="003219DD" w:rsidP="007247CD">
      <w:pPr>
        <w:rPr>
          <w:b/>
          <w:sz w:val="24"/>
          <w:szCs w:val="24"/>
          <w:lang w:val="sl-SI"/>
        </w:rPr>
      </w:pPr>
      <w:r>
        <w:rPr>
          <w:b/>
          <w:sz w:val="24"/>
          <w:szCs w:val="24"/>
          <w:lang w:val="sl-SI"/>
        </w:rPr>
        <w:t>El. centrala – elektrarna – torej zagotavlja tako el. tok kot el. napetost in pralni stroj in elektrarna morata biti z žicami povezana v sklenjen el. tokokrog.</w:t>
      </w:r>
    </w:p>
    <w:p w:rsidR="003219DD" w:rsidRDefault="003219DD" w:rsidP="007247CD">
      <w:pPr>
        <w:rPr>
          <w:b/>
          <w:sz w:val="24"/>
          <w:szCs w:val="24"/>
          <w:lang w:val="sl-SI"/>
        </w:rPr>
      </w:pPr>
      <w:r>
        <w:rPr>
          <w:b/>
          <w:sz w:val="24"/>
          <w:szCs w:val="24"/>
          <w:lang w:val="sl-SI"/>
        </w:rPr>
        <w:t>S stikalom pralni stroj vklapljamo in izklapljamo v in iz el. tokokroga in tako vključujemo in izključujemo el. tok skozi elektromotor.</w:t>
      </w:r>
    </w:p>
    <w:p w:rsidR="003219DD" w:rsidRDefault="003219DD" w:rsidP="007247CD">
      <w:pPr>
        <w:rPr>
          <w:b/>
          <w:sz w:val="24"/>
          <w:szCs w:val="24"/>
          <w:lang w:val="sl-SI"/>
        </w:rPr>
      </w:pPr>
      <w:r>
        <w:rPr>
          <w:b/>
          <w:sz w:val="24"/>
          <w:szCs w:val="24"/>
          <w:lang w:val="sl-SI"/>
        </w:rPr>
        <w:t xml:space="preserve">V pralnem stroju se el. delo (el. energija) PORABLJA – pretvarja v mehansko delo za vrtenje bobna. </w:t>
      </w:r>
      <w:proofErr w:type="spellStart"/>
      <w:r>
        <w:rPr>
          <w:b/>
          <w:sz w:val="24"/>
          <w:szCs w:val="24"/>
          <w:lang w:val="sl-SI"/>
        </w:rPr>
        <w:t>El.tok</w:t>
      </w:r>
      <w:proofErr w:type="spellEnd"/>
      <w:r>
        <w:rPr>
          <w:b/>
          <w:sz w:val="24"/>
          <w:szCs w:val="24"/>
          <w:lang w:val="sl-SI"/>
        </w:rPr>
        <w:t xml:space="preserve"> se NE porablja, niti se NE porablja el. napetost – samo el. energija se porablja! </w:t>
      </w:r>
    </w:p>
    <w:p w:rsidR="002E7772" w:rsidRDefault="002E7772" w:rsidP="007247CD">
      <w:pPr>
        <w:rPr>
          <w:b/>
          <w:sz w:val="24"/>
          <w:szCs w:val="24"/>
          <w:lang w:val="sl-SI"/>
        </w:rPr>
      </w:pPr>
    </w:p>
    <w:p w:rsidR="002E7772" w:rsidRPr="002E7772" w:rsidRDefault="002E7772" w:rsidP="007247CD">
      <w:pPr>
        <w:rPr>
          <w:rFonts w:eastAsiaTheme="minorEastAsia"/>
          <w:b/>
          <w:color w:val="C00000"/>
          <w:sz w:val="32"/>
          <w:szCs w:val="32"/>
          <w:lang w:val="sl-SI"/>
        </w:rPr>
      </w:pPr>
      <w:proofErr w:type="spellStart"/>
      <w:r w:rsidRPr="002E7772">
        <w:rPr>
          <w:b/>
          <w:color w:val="C00000"/>
          <w:sz w:val="32"/>
          <w:szCs w:val="32"/>
          <w:highlight w:val="yellow"/>
          <w:lang w:val="sl-SI"/>
        </w:rPr>
        <w:t>Def</w:t>
      </w:r>
      <w:proofErr w:type="spellEnd"/>
      <w:r w:rsidRPr="002E7772">
        <w:rPr>
          <w:b/>
          <w:color w:val="C00000"/>
          <w:sz w:val="32"/>
          <w:szCs w:val="32"/>
          <w:highlight w:val="yellow"/>
          <w:lang w:val="sl-SI"/>
        </w:rPr>
        <w:t xml:space="preserve"> el. dela: </w:t>
      </w:r>
      <m:oMath>
        <m:sSub>
          <m:sSubPr>
            <m:ctrlPr>
              <w:rPr>
                <w:rFonts w:ascii="Cambria Math" w:hAnsi="Cambria Math"/>
                <w:b/>
                <w:i/>
                <w:color w:val="C00000"/>
                <w:sz w:val="32"/>
                <w:szCs w:val="32"/>
                <w:lang w:val="sl-SI"/>
              </w:rPr>
            </m:ctrlPr>
          </m:sSubPr>
          <m:e>
            <m:r>
              <m:rPr>
                <m:sty m:val="bi"/>
              </m:rPr>
              <w:rPr>
                <w:rFonts w:ascii="Cambria Math" w:hAnsi="Cambria Math"/>
                <w:color w:val="C00000"/>
                <w:sz w:val="32"/>
                <w:szCs w:val="32"/>
                <w:highlight w:val="yellow"/>
                <w:lang w:val="sl-SI"/>
              </w:rPr>
              <m:t>A</m:t>
            </m:r>
          </m:e>
          <m:sub>
            <m:r>
              <m:rPr>
                <m:sty m:val="bi"/>
              </m:rPr>
              <w:rPr>
                <w:rFonts w:ascii="Cambria Math" w:hAnsi="Cambria Math"/>
                <w:color w:val="C00000"/>
                <w:sz w:val="32"/>
                <w:szCs w:val="32"/>
                <w:lang w:val="sl-SI"/>
              </w:rPr>
              <m:t>e</m:t>
            </m:r>
          </m:sub>
        </m:sSub>
        <m:r>
          <m:rPr>
            <m:sty m:val="bi"/>
          </m:rPr>
          <w:rPr>
            <w:rFonts w:ascii="Cambria Math" w:hAnsi="Cambria Math"/>
            <w:color w:val="C00000"/>
            <w:sz w:val="32"/>
            <w:szCs w:val="32"/>
            <w:highlight w:val="yellow"/>
            <w:lang w:val="sl-SI"/>
          </w:rPr>
          <m:t>=U·I·t</m:t>
        </m:r>
        <m:r>
          <m:rPr>
            <m:sty m:val="bi"/>
          </m:rPr>
          <w:rPr>
            <w:rFonts w:ascii="Cambria Math" w:eastAsiaTheme="minorEastAsia" w:hAnsi="Cambria Math"/>
            <w:color w:val="C00000"/>
            <w:sz w:val="32"/>
            <w:szCs w:val="32"/>
            <w:highlight w:val="yellow"/>
            <w:lang w:val="sl-SI"/>
          </w:rPr>
          <m:t>[J=N·m=V·A·s]</m:t>
        </m:r>
      </m:oMath>
    </w:p>
    <w:p w:rsidR="002E7772" w:rsidRDefault="002E7772" w:rsidP="007247CD">
      <w:pPr>
        <w:rPr>
          <w:rFonts w:eastAsiaTheme="minorEastAsia"/>
          <w:b/>
          <w:sz w:val="24"/>
          <w:szCs w:val="24"/>
          <w:lang w:val="sl-SI"/>
        </w:rPr>
      </w:pPr>
      <w:r>
        <w:rPr>
          <w:rFonts w:eastAsiaTheme="minorEastAsia"/>
          <w:b/>
          <w:sz w:val="24"/>
          <w:szCs w:val="24"/>
          <w:lang w:val="sl-SI"/>
        </w:rPr>
        <w:t>A=el. delo</w:t>
      </w:r>
    </w:p>
    <w:p w:rsidR="002E7772" w:rsidRDefault="002E7772" w:rsidP="007247CD">
      <w:pPr>
        <w:rPr>
          <w:rFonts w:eastAsiaTheme="minorEastAsia"/>
          <w:b/>
          <w:sz w:val="24"/>
          <w:szCs w:val="24"/>
          <w:lang w:val="sl-SI"/>
        </w:rPr>
      </w:pPr>
      <w:r>
        <w:rPr>
          <w:rFonts w:eastAsiaTheme="minorEastAsia"/>
          <w:b/>
          <w:sz w:val="24"/>
          <w:szCs w:val="24"/>
          <w:lang w:val="sl-SI"/>
        </w:rPr>
        <w:t>U=el. napetost</w:t>
      </w:r>
    </w:p>
    <w:p w:rsidR="002E7772" w:rsidRDefault="002E7772" w:rsidP="007247CD">
      <w:pPr>
        <w:rPr>
          <w:rFonts w:eastAsiaTheme="minorEastAsia"/>
          <w:b/>
          <w:sz w:val="24"/>
          <w:szCs w:val="24"/>
          <w:lang w:val="sl-SI"/>
        </w:rPr>
      </w:pPr>
      <w:r>
        <w:rPr>
          <w:rFonts w:eastAsiaTheme="minorEastAsia"/>
          <w:b/>
          <w:sz w:val="24"/>
          <w:szCs w:val="24"/>
          <w:lang w:val="sl-SI"/>
        </w:rPr>
        <w:t>I=el. tok</w:t>
      </w:r>
    </w:p>
    <w:p w:rsidR="002E7772" w:rsidRPr="002E7772" w:rsidRDefault="002E7772" w:rsidP="007247CD">
      <w:pPr>
        <w:rPr>
          <w:rFonts w:eastAsiaTheme="minorEastAsia"/>
          <w:b/>
          <w:sz w:val="24"/>
          <w:szCs w:val="24"/>
          <w:lang w:val="sl-SI"/>
        </w:rPr>
      </w:pPr>
      <w:r>
        <w:rPr>
          <w:rFonts w:eastAsiaTheme="minorEastAsia"/>
          <w:b/>
          <w:sz w:val="24"/>
          <w:szCs w:val="24"/>
          <w:lang w:val="sl-SI"/>
        </w:rPr>
        <w:t>t= čas</w:t>
      </w:r>
    </w:p>
    <w:p w:rsidR="003219DD" w:rsidRPr="007247CD" w:rsidRDefault="003219DD" w:rsidP="007247CD">
      <w:pPr>
        <w:rPr>
          <w:b/>
          <w:sz w:val="24"/>
          <w:szCs w:val="24"/>
          <w:lang w:val="sl-SI"/>
        </w:rPr>
      </w:pPr>
    </w:p>
    <w:p w:rsidR="002E7772" w:rsidRPr="002E7772" w:rsidRDefault="002E7772" w:rsidP="007247CD">
      <w:pPr>
        <w:rPr>
          <w:rFonts w:eastAsiaTheme="minorEastAsia"/>
          <w:b/>
          <w:color w:val="C00000"/>
          <w:sz w:val="36"/>
          <w:szCs w:val="36"/>
          <w:lang w:val="sl-SI"/>
        </w:rPr>
      </w:pPr>
      <w:proofErr w:type="spellStart"/>
      <w:r w:rsidRPr="002E7772">
        <w:rPr>
          <w:b/>
          <w:color w:val="C00000"/>
          <w:sz w:val="36"/>
          <w:szCs w:val="36"/>
          <w:highlight w:val="yellow"/>
          <w:lang w:val="sl-SI"/>
        </w:rPr>
        <w:t>def</w:t>
      </w:r>
      <w:proofErr w:type="spellEnd"/>
      <w:r w:rsidRPr="002E7772">
        <w:rPr>
          <w:b/>
          <w:color w:val="C00000"/>
          <w:sz w:val="36"/>
          <w:szCs w:val="36"/>
          <w:highlight w:val="yellow"/>
          <w:lang w:val="sl-SI"/>
        </w:rPr>
        <w:t xml:space="preserve">. </w:t>
      </w:r>
      <w:proofErr w:type="spellStart"/>
      <w:r w:rsidRPr="002E7772">
        <w:rPr>
          <w:b/>
          <w:color w:val="C00000"/>
          <w:sz w:val="36"/>
          <w:szCs w:val="36"/>
          <w:highlight w:val="yellow"/>
          <w:lang w:val="sl-SI"/>
        </w:rPr>
        <w:t>El.moči</w:t>
      </w:r>
      <w:proofErr w:type="spellEnd"/>
      <w:r w:rsidRPr="002E7772">
        <w:rPr>
          <w:b/>
          <w:color w:val="C00000"/>
          <w:sz w:val="36"/>
          <w:szCs w:val="36"/>
          <w:highlight w:val="yellow"/>
          <w:lang w:val="sl-SI"/>
        </w:rPr>
        <w:t xml:space="preserve">: </w:t>
      </w:r>
      <m:oMath>
        <m:r>
          <m:rPr>
            <m:sty m:val="bi"/>
          </m:rPr>
          <w:rPr>
            <w:rFonts w:ascii="Cambria Math" w:hAnsi="Cambria Math"/>
            <w:color w:val="C00000"/>
            <w:sz w:val="36"/>
            <w:szCs w:val="36"/>
            <w:highlight w:val="yellow"/>
            <w:lang w:val="sl-SI"/>
          </w:rPr>
          <m:t>P=</m:t>
        </m:r>
        <m:f>
          <m:fPr>
            <m:ctrlPr>
              <w:rPr>
                <w:rFonts w:ascii="Cambria Math" w:hAnsi="Cambria Math"/>
                <w:b/>
                <w:i/>
                <w:color w:val="C00000"/>
                <w:sz w:val="36"/>
                <w:szCs w:val="36"/>
                <w:highlight w:val="yellow"/>
                <w:lang w:val="sl-SI"/>
              </w:rPr>
            </m:ctrlPr>
          </m:fPr>
          <m:num>
            <m:sSub>
              <m:sSubPr>
                <m:ctrlPr>
                  <w:rPr>
                    <w:rFonts w:ascii="Cambria Math" w:hAnsi="Cambria Math"/>
                    <w:b/>
                    <w:i/>
                    <w:color w:val="C00000"/>
                    <w:sz w:val="36"/>
                    <w:szCs w:val="36"/>
                    <w:highlight w:val="yellow"/>
                    <w:lang w:val="sl-SI"/>
                  </w:rPr>
                </m:ctrlPr>
              </m:sSubPr>
              <m:e>
                <m:r>
                  <m:rPr>
                    <m:sty m:val="bi"/>
                  </m:rPr>
                  <w:rPr>
                    <w:rFonts w:ascii="Cambria Math" w:hAnsi="Cambria Math"/>
                    <w:color w:val="C00000"/>
                    <w:sz w:val="36"/>
                    <w:szCs w:val="36"/>
                    <w:highlight w:val="yellow"/>
                    <w:lang w:val="sl-SI"/>
                  </w:rPr>
                  <m:t>A</m:t>
                </m:r>
              </m:e>
              <m:sub>
                <m:r>
                  <m:rPr>
                    <m:sty m:val="bi"/>
                  </m:rPr>
                  <w:rPr>
                    <w:rFonts w:ascii="Cambria Math" w:hAnsi="Cambria Math"/>
                    <w:color w:val="C00000"/>
                    <w:sz w:val="36"/>
                    <w:szCs w:val="36"/>
                    <w:highlight w:val="yellow"/>
                    <w:lang w:val="sl-SI"/>
                  </w:rPr>
                  <m:t>e</m:t>
                </m:r>
              </m:sub>
            </m:sSub>
          </m:num>
          <m:den>
            <m:r>
              <m:rPr>
                <m:sty m:val="bi"/>
              </m:rPr>
              <w:rPr>
                <w:rFonts w:ascii="Cambria Math" w:hAnsi="Cambria Math"/>
                <w:color w:val="C00000"/>
                <w:sz w:val="36"/>
                <w:szCs w:val="36"/>
                <w:highlight w:val="yellow"/>
                <w:lang w:val="sl-SI"/>
              </w:rPr>
              <m:t>t</m:t>
            </m:r>
          </m:den>
        </m:f>
        <m:r>
          <m:rPr>
            <m:sty m:val="bi"/>
          </m:rPr>
          <w:rPr>
            <w:rFonts w:ascii="Cambria Math" w:eastAsiaTheme="minorEastAsia" w:hAnsi="Cambria Math"/>
            <w:color w:val="C00000"/>
            <w:sz w:val="36"/>
            <w:szCs w:val="36"/>
            <w:highlight w:val="yellow"/>
            <w:lang w:val="sl-SI"/>
          </w:rPr>
          <m:t xml:space="preserve">=U·I </m:t>
        </m:r>
        <m:d>
          <m:dPr>
            <m:begChr m:val="["/>
            <m:endChr m:val="]"/>
            <m:ctrlPr>
              <w:rPr>
                <w:rFonts w:ascii="Cambria Math" w:eastAsiaTheme="minorEastAsia" w:hAnsi="Cambria Math"/>
                <w:b/>
                <w:i/>
                <w:color w:val="C00000"/>
                <w:sz w:val="36"/>
                <w:szCs w:val="36"/>
                <w:highlight w:val="yellow"/>
                <w:lang w:val="sl-SI"/>
              </w:rPr>
            </m:ctrlPr>
          </m:dPr>
          <m:e>
            <m:r>
              <m:rPr>
                <m:sty m:val="bi"/>
              </m:rPr>
              <w:rPr>
                <w:rFonts w:ascii="Cambria Math" w:eastAsiaTheme="minorEastAsia" w:hAnsi="Cambria Math"/>
                <w:color w:val="C00000"/>
                <w:sz w:val="36"/>
                <w:szCs w:val="36"/>
                <w:highlight w:val="yellow"/>
                <w:lang w:val="sl-SI"/>
              </w:rPr>
              <m:t>W=V·A</m:t>
            </m:r>
          </m:e>
        </m:d>
        <m:r>
          <m:rPr>
            <m:sty m:val="bi"/>
          </m:rPr>
          <w:rPr>
            <w:rFonts w:ascii="Cambria Math" w:eastAsiaTheme="minorEastAsia" w:hAnsi="Cambria Math"/>
            <w:color w:val="C00000"/>
            <w:sz w:val="36"/>
            <w:szCs w:val="36"/>
            <w:highlight w:val="yellow"/>
            <w:lang w:val="sl-SI"/>
          </w:rPr>
          <m:t>;</m:t>
        </m:r>
      </m:oMath>
    </w:p>
    <w:p w:rsidR="002E7772" w:rsidRPr="002E7772" w:rsidRDefault="002E7772" w:rsidP="007247CD">
      <w:pPr>
        <w:rPr>
          <w:b/>
          <w:sz w:val="36"/>
          <w:szCs w:val="36"/>
          <w:lang w:val="sl-SI"/>
        </w:rPr>
      </w:pPr>
      <m:oMath>
        <m:r>
          <m:rPr>
            <m:sty m:val="bi"/>
          </m:rPr>
          <w:rPr>
            <w:rFonts w:ascii="Cambria Math" w:eastAsiaTheme="minorEastAsia" w:hAnsi="Cambria Math"/>
            <w:sz w:val="36"/>
            <w:szCs w:val="36"/>
            <w:lang w:val="sl-SI"/>
          </w:rPr>
          <m:t>Watt=enota za el. mo</m:t>
        </m:r>
        <m:r>
          <m:rPr>
            <m:sty m:val="bi"/>
          </m:rPr>
          <w:rPr>
            <w:rFonts w:ascii="Cambria Math" w:eastAsiaTheme="minorEastAsia" w:hAnsi="Cambria Math"/>
            <w:sz w:val="36"/>
            <w:szCs w:val="36"/>
            <w:lang w:val="sl-SI"/>
          </w:rPr>
          <m:t>č</m:t>
        </m:r>
      </m:oMath>
      <w:r w:rsidRPr="002E7772">
        <w:rPr>
          <w:b/>
          <w:sz w:val="36"/>
          <w:szCs w:val="36"/>
          <w:lang w:val="sl-SI"/>
        </w:rPr>
        <w:t xml:space="preserve"> </w:t>
      </w:r>
    </w:p>
    <w:p w:rsidR="008C35F7" w:rsidRDefault="008C35F7" w:rsidP="008C35F7">
      <w:pPr>
        <w:pStyle w:val="Odstavekseznama"/>
        <w:rPr>
          <w:sz w:val="28"/>
          <w:szCs w:val="28"/>
          <w:lang w:val="sl-SI"/>
        </w:rPr>
      </w:pPr>
      <w:bookmarkStart w:id="0" w:name="_GoBack"/>
      <w:bookmarkEnd w:id="0"/>
    </w:p>
    <w:p w:rsidR="008C35F7" w:rsidRDefault="008C35F7" w:rsidP="008C35F7">
      <w:pPr>
        <w:pStyle w:val="Odstavekseznama"/>
        <w:rPr>
          <w:sz w:val="28"/>
          <w:szCs w:val="28"/>
          <w:lang w:val="sl-SI"/>
        </w:rPr>
      </w:pPr>
    </w:p>
    <w:p w:rsidR="008C35F7" w:rsidRDefault="008C35F7" w:rsidP="008C35F7">
      <w:pPr>
        <w:pStyle w:val="Odstavekseznama"/>
        <w:rPr>
          <w:sz w:val="28"/>
          <w:szCs w:val="28"/>
          <w:lang w:val="sl-SI"/>
        </w:rPr>
      </w:pPr>
    </w:p>
    <w:p w:rsidR="00E30096" w:rsidRPr="00E30096" w:rsidRDefault="00E30096">
      <w:pPr>
        <w:rPr>
          <w:sz w:val="32"/>
          <w:szCs w:val="32"/>
        </w:rPr>
      </w:pPr>
    </w:p>
    <w:sectPr w:rsidR="00E30096" w:rsidRPr="00E30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C5"/>
    <w:multiLevelType w:val="hybridMultilevel"/>
    <w:tmpl w:val="D200F062"/>
    <w:lvl w:ilvl="0" w:tplc="0978ADE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0C4357F"/>
    <w:multiLevelType w:val="hybridMultilevel"/>
    <w:tmpl w:val="1E18E0B4"/>
    <w:lvl w:ilvl="0" w:tplc="FE86002E">
      <w:start w:val="1"/>
      <w:numFmt w:val="lowerLetter"/>
      <w:lvlText w:val="%1.)"/>
      <w:lvlJc w:val="left"/>
      <w:pPr>
        <w:ind w:left="1815" w:hanging="360"/>
      </w:pPr>
      <w:rPr>
        <w:rFonts w:asciiTheme="minorHAnsi" w:eastAsiaTheme="minorEastAsia" w:hAnsiTheme="minorHAnsi" w:cs="Times New Roman" w:hint="default"/>
        <w:i w:val="0"/>
      </w:rPr>
    </w:lvl>
    <w:lvl w:ilvl="1" w:tplc="04240019">
      <w:start w:val="1"/>
      <w:numFmt w:val="lowerLetter"/>
      <w:lvlText w:val="%2."/>
      <w:lvlJc w:val="left"/>
      <w:pPr>
        <w:ind w:left="2535" w:hanging="360"/>
      </w:pPr>
    </w:lvl>
    <w:lvl w:ilvl="2" w:tplc="0424001B">
      <w:start w:val="1"/>
      <w:numFmt w:val="lowerRoman"/>
      <w:lvlText w:val="%3."/>
      <w:lvlJc w:val="right"/>
      <w:pPr>
        <w:ind w:left="3255" w:hanging="180"/>
      </w:pPr>
    </w:lvl>
    <w:lvl w:ilvl="3" w:tplc="0424000F">
      <w:start w:val="1"/>
      <w:numFmt w:val="decimal"/>
      <w:lvlText w:val="%4."/>
      <w:lvlJc w:val="left"/>
      <w:pPr>
        <w:ind w:left="3975" w:hanging="360"/>
      </w:pPr>
    </w:lvl>
    <w:lvl w:ilvl="4" w:tplc="04240019">
      <w:start w:val="1"/>
      <w:numFmt w:val="lowerLetter"/>
      <w:lvlText w:val="%5."/>
      <w:lvlJc w:val="left"/>
      <w:pPr>
        <w:ind w:left="4695" w:hanging="360"/>
      </w:pPr>
    </w:lvl>
    <w:lvl w:ilvl="5" w:tplc="0424001B">
      <w:start w:val="1"/>
      <w:numFmt w:val="lowerRoman"/>
      <w:lvlText w:val="%6."/>
      <w:lvlJc w:val="right"/>
      <w:pPr>
        <w:ind w:left="5415" w:hanging="180"/>
      </w:pPr>
    </w:lvl>
    <w:lvl w:ilvl="6" w:tplc="0424000F">
      <w:start w:val="1"/>
      <w:numFmt w:val="decimal"/>
      <w:lvlText w:val="%7."/>
      <w:lvlJc w:val="left"/>
      <w:pPr>
        <w:ind w:left="6135" w:hanging="360"/>
      </w:pPr>
    </w:lvl>
    <w:lvl w:ilvl="7" w:tplc="04240019">
      <w:start w:val="1"/>
      <w:numFmt w:val="lowerLetter"/>
      <w:lvlText w:val="%8."/>
      <w:lvlJc w:val="left"/>
      <w:pPr>
        <w:ind w:left="6855" w:hanging="360"/>
      </w:pPr>
    </w:lvl>
    <w:lvl w:ilvl="8" w:tplc="0424001B">
      <w:start w:val="1"/>
      <w:numFmt w:val="lowerRoman"/>
      <w:lvlText w:val="%9."/>
      <w:lvlJc w:val="right"/>
      <w:pPr>
        <w:ind w:left="7575" w:hanging="180"/>
      </w:pPr>
    </w:lvl>
  </w:abstractNum>
  <w:abstractNum w:abstractNumId="2" w15:restartNumberingAfterBreak="0">
    <w:nsid w:val="250D2114"/>
    <w:multiLevelType w:val="hybridMultilevel"/>
    <w:tmpl w:val="1004C652"/>
    <w:lvl w:ilvl="0" w:tplc="7FA8D4E6">
      <w:start w:val="1"/>
      <w:numFmt w:val="lowerLetter"/>
      <w:lvlText w:val="%1.)"/>
      <w:lvlJc w:val="left"/>
      <w:pPr>
        <w:ind w:left="1440" w:hanging="360"/>
      </w:pPr>
      <w:rPr>
        <w:rFonts w:eastAsiaTheme="minorEastAsia"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8B57E01"/>
    <w:multiLevelType w:val="hybridMultilevel"/>
    <w:tmpl w:val="A628DC8A"/>
    <w:lvl w:ilvl="0" w:tplc="668EDCB4">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15:restartNumberingAfterBreak="0">
    <w:nsid w:val="55A61600"/>
    <w:multiLevelType w:val="hybridMultilevel"/>
    <w:tmpl w:val="DE5E4038"/>
    <w:lvl w:ilvl="0" w:tplc="46FC8124">
      <w:start w:val="1"/>
      <w:numFmt w:val="lowerLetter"/>
      <w:lvlText w:val="%1.)"/>
      <w:lvlJc w:val="left"/>
      <w:pPr>
        <w:ind w:left="1985" w:hanging="360"/>
      </w:pPr>
    </w:lvl>
    <w:lvl w:ilvl="1" w:tplc="04240019">
      <w:start w:val="1"/>
      <w:numFmt w:val="lowerLetter"/>
      <w:lvlText w:val="%2."/>
      <w:lvlJc w:val="left"/>
      <w:pPr>
        <w:ind w:left="2705" w:hanging="360"/>
      </w:pPr>
    </w:lvl>
    <w:lvl w:ilvl="2" w:tplc="0424001B">
      <w:start w:val="1"/>
      <w:numFmt w:val="lowerRoman"/>
      <w:lvlText w:val="%3."/>
      <w:lvlJc w:val="right"/>
      <w:pPr>
        <w:ind w:left="3425" w:hanging="180"/>
      </w:pPr>
    </w:lvl>
    <w:lvl w:ilvl="3" w:tplc="0424000F">
      <w:start w:val="1"/>
      <w:numFmt w:val="decimal"/>
      <w:lvlText w:val="%4."/>
      <w:lvlJc w:val="left"/>
      <w:pPr>
        <w:ind w:left="4145" w:hanging="360"/>
      </w:pPr>
    </w:lvl>
    <w:lvl w:ilvl="4" w:tplc="04240019">
      <w:start w:val="1"/>
      <w:numFmt w:val="lowerLetter"/>
      <w:lvlText w:val="%5."/>
      <w:lvlJc w:val="left"/>
      <w:pPr>
        <w:ind w:left="4865" w:hanging="360"/>
      </w:pPr>
    </w:lvl>
    <w:lvl w:ilvl="5" w:tplc="0424001B">
      <w:start w:val="1"/>
      <w:numFmt w:val="lowerRoman"/>
      <w:lvlText w:val="%6."/>
      <w:lvlJc w:val="right"/>
      <w:pPr>
        <w:ind w:left="5585" w:hanging="180"/>
      </w:pPr>
    </w:lvl>
    <w:lvl w:ilvl="6" w:tplc="0424000F">
      <w:start w:val="1"/>
      <w:numFmt w:val="decimal"/>
      <w:lvlText w:val="%7."/>
      <w:lvlJc w:val="left"/>
      <w:pPr>
        <w:ind w:left="6305" w:hanging="360"/>
      </w:pPr>
    </w:lvl>
    <w:lvl w:ilvl="7" w:tplc="04240019">
      <w:start w:val="1"/>
      <w:numFmt w:val="lowerLetter"/>
      <w:lvlText w:val="%8."/>
      <w:lvlJc w:val="left"/>
      <w:pPr>
        <w:ind w:left="7025" w:hanging="360"/>
      </w:pPr>
    </w:lvl>
    <w:lvl w:ilvl="8" w:tplc="0424001B">
      <w:start w:val="1"/>
      <w:numFmt w:val="lowerRoman"/>
      <w:lvlText w:val="%9."/>
      <w:lvlJc w:val="right"/>
      <w:pPr>
        <w:ind w:left="7745" w:hanging="180"/>
      </w:pPr>
    </w:lvl>
  </w:abstractNum>
  <w:abstractNum w:abstractNumId="5" w15:restartNumberingAfterBreak="0">
    <w:nsid w:val="5ECB62CB"/>
    <w:multiLevelType w:val="hybridMultilevel"/>
    <w:tmpl w:val="527E42C2"/>
    <w:lvl w:ilvl="0" w:tplc="A1EA06F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47"/>
    <w:rsid w:val="00094202"/>
    <w:rsid w:val="000A11E4"/>
    <w:rsid w:val="002872AD"/>
    <w:rsid w:val="002E7772"/>
    <w:rsid w:val="003219DD"/>
    <w:rsid w:val="00382338"/>
    <w:rsid w:val="004074B9"/>
    <w:rsid w:val="00421476"/>
    <w:rsid w:val="007247CD"/>
    <w:rsid w:val="00807347"/>
    <w:rsid w:val="008C35F7"/>
    <w:rsid w:val="00E30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10D1"/>
  <w15:chartTrackingRefBased/>
  <w15:docId w15:val="{DE225F56-0461-4043-A0EE-E1E1792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35F7"/>
    <w:pPr>
      <w:spacing w:line="25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8C3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C35F7"/>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uiPriority w:val="11"/>
    <w:qFormat/>
    <w:rsid w:val="008C35F7"/>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8C35F7"/>
    <w:rPr>
      <w:rFonts w:eastAsiaTheme="minorEastAsia"/>
      <w:color w:val="5A5A5A" w:themeColor="text1" w:themeTint="A5"/>
      <w:spacing w:val="15"/>
      <w:lang w:val="en-US"/>
    </w:rPr>
  </w:style>
  <w:style w:type="paragraph" w:styleId="Odstavekseznama">
    <w:name w:val="List Paragraph"/>
    <w:basedOn w:val="Navaden"/>
    <w:uiPriority w:val="34"/>
    <w:qFormat/>
    <w:rsid w:val="008C35F7"/>
    <w:pPr>
      <w:ind w:left="720"/>
      <w:contextualSpacing/>
    </w:pPr>
  </w:style>
  <w:style w:type="character" w:styleId="Besedilooznabemesta">
    <w:name w:val="Placeholder Text"/>
    <w:basedOn w:val="Privzetapisavaodstavka"/>
    <w:uiPriority w:val="99"/>
    <w:semiHidden/>
    <w:rsid w:val="008C35F7"/>
    <w:rPr>
      <w:color w:val="808080"/>
    </w:rPr>
  </w:style>
  <w:style w:type="character" w:styleId="Hiperpovezava">
    <w:name w:val="Hyperlink"/>
    <w:basedOn w:val="Privzetapisavaodstavka"/>
    <w:uiPriority w:val="99"/>
    <w:unhideWhenUsed/>
    <w:rsid w:val="00E30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538489-A557-483D-8AB2-8B89C73E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525</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Tapta-Kancanadi</cp:lastModifiedBy>
  <cp:revision>4</cp:revision>
  <dcterms:created xsi:type="dcterms:W3CDTF">2020-05-08T09:15:00Z</dcterms:created>
  <dcterms:modified xsi:type="dcterms:W3CDTF">2020-05-15T09:42:00Z</dcterms:modified>
</cp:coreProperties>
</file>